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555577"/>
          <w:sz w:val="21"/>
          <w:szCs w:val="21"/>
          <w:lang w:eastAsia="ru-RU"/>
        </w:rPr>
      </w:pPr>
      <w:proofErr w:type="spellStart"/>
      <w:r w:rsidRPr="009902BD">
        <w:rPr>
          <w:rFonts w:ascii="Verdana" w:eastAsia="Times New Roman" w:hAnsi="Verdana" w:cs="Times New Roman"/>
          <w:b/>
          <w:bCs/>
          <w:color w:val="555577"/>
          <w:sz w:val="32"/>
          <w:lang w:eastAsia="ru-RU"/>
        </w:rPr>
        <w:t>Базові</w:t>
      </w:r>
      <w:proofErr w:type="spellEnd"/>
      <w:r w:rsidRPr="009902BD">
        <w:rPr>
          <w:rFonts w:ascii="Verdana" w:eastAsia="Times New Roman" w:hAnsi="Verdana" w:cs="Times New Roman"/>
          <w:b/>
          <w:bCs/>
          <w:color w:val="555577"/>
          <w:sz w:val="21"/>
          <w:lang w:eastAsia="ru-RU"/>
        </w:rPr>
        <w:t> </w:t>
      </w:r>
      <w:proofErr w:type="spellStart"/>
      <w:r w:rsidRPr="009902BD">
        <w:rPr>
          <w:rFonts w:ascii="Verdana" w:eastAsia="Times New Roman" w:hAnsi="Verdana" w:cs="Times New Roman"/>
          <w:b/>
          <w:bCs/>
          <w:color w:val="555577"/>
          <w:sz w:val="32"/>
          <w:lang w:eastAsia="ru-RU"/>
        </w:rPr>
        <w:t>показники</w:t>
      </w:r>
      <w:proofErr w:type="spellEnd"/>
      <w:r w:rsidRPr="009902BD">
        <w:rPr>
          <w:rFonts w:ascii="Verdana" w:eastAsia="Times New Roman" w:hAnsi="Verdana" w:cs="Times New Roman"/>
          <w:b/>
          <w:bCs/>
          <w:color w:val="555577"/>
          <w:sz w:val="32"/>
          <w:lang w:eastAsia="ru-RU"/>
        </w:rPr>
        <w:t xml:space="preserve"> </w:t>
      </w:r>
      <w:proofErr w:type="spellStart"/>
      <w:r w:rsidRPr="009902BD">
        <w:rPr>
          <w:rFonts w:ascii="Verdana" w:eastAsia="Times New Roman" w:hAnsi="Verdana" w:cs="Times New Roman"/>
          <w:b/>
          <w:bCs/>
          <w:color w:val="555577"/>
          <w:sz w:val="32"/>
          <w:lang w:eastAsia="ru-RU"/>
        </w:rPr>
        <w:t>ефективності</w:t>
      </w:r>
      <w:proofErr w:type="spellEnd"/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555577"/>
          <w:sz w:val="21"/>
          <w:szCs w:val="21"/>
          <w:lang w:eastAsia="ru-RU"/>
        </w:rPr>
      </w:pPr>
      <w:proofErr w:type="spellStart"/>
      <w:r w:rsidRPr="009902BD">
        <w:rPr>
          <w:rFonts w:ascii="Verdana" w:eastAsia="Times New Roman" w:hAnsi="Verdana" w:cs="Times New Roman"/>
          <w:b/>
          <w:bCs/>
          <w:color w:val="555577"/>
          <w:sz w:val="28"/>
          <w:lang w:eastAsia="ru-RU"/>
        </w:rPr>
        <w:t>діяльності</w:t>
      </w:r>
      <w:proofErr w:type="spellEnd"/>
      <w:r w:rsidRPr="009902BD">
        <w:rPr>
          <w:rFonts w:ascii="Verdana" w:eastAsia="Times New Roman" w:hAnsi="Verdana" w:cs="Times New Roman"/>
          <w:b/>
          <w:bCs/>
          <w:color w:val="555577"/>
          <w:sz w:val="28"/>
          <w:lang w:eastAsia="ru-RU"/>
        </w:rPr>
        <w:t xml:space="preserve"> </w:t>
      </w:r>
      <w:proofErr w:type="spellStart"/>
      <w:r w:rsidRPr="009902BD">
        <w:rPr>
          <w:rFonts w:ascii="Verdana" w:eastAsia="Times New Roman" w:hAnsi="Verdana" w:cs="Times New Roman"/>
          <w:b/>
          <w:bCs/>
          <w:color w:val="555577"/>
          <w:sz w:val="28"/>
          <w:lang w:eastAsia="ru-RU"/>
        </w:rPr>
        <w:t>Ічнянського</w:t>
      </w:r>
      <w:proofErr w:type="spellEnd"/>
      <w:r w:rsidRPr="009902BD">
        <w:rPr>
          <w:rFonts w:ascii="Verdana" w:eastAsia="Times New Roman" w:hAnsi="Verdana" w:cs="Times New Roman"/>
          <w:b/>
          <w:bCs/>
          <w:color w:val="555577"/>
          <w:sz w:val="28"/>
          <w:lang w:eastAsia="ru-RU"/>
        </w:rPr>
        <w:t xml:space="preserve"> районного суду </w:t>
      </w:r>
      <w:proofErr w:type="spellStart"/>
      <w:r w:rsidRPr="009902BD">
        <w:rPr>
          <w:rFonts w:ascii="Verdana" w:eastAsia="Times New Roman" w:hAnsi="Verdana" w:cs="Times New Roman"/>
          <w:b/>
          <w:bCs/>
          <w:color w:val="555577"/>
          <w:sz w:val="28"/>
          <w:lang w:eastAsia="ru-RU"/>
        </w:rPr>
        <w:t>Чернігівської</w:t>
      </w:r>
      <w:proofErr w:type="spellEnd"/>
      <w:r w:rsidRPr="009902BD">
        <w:rPr>
          <w:rFonts w:ascii="Verdana" w:eastAsia="Times New Roman" w:hAnsi="Verdana" w:cs="Times New Roman"/>
          <w:b/>
          <w:bCs/>
          <w:color w:val="555577"/>
          <w:sz w:val="28"/>
          <w:lang w:eastAsia="ru-RU"/>
        </w:rPr>
        <w:t xml:space="preserve"> </w:t>
      </w:r>
      <w:proofErr w:type="spellStart"/>
      <w:r w:rsidRPr="009902BD">
        <w:rPr>
          <w:rFonts w:ascii="Verdana" w:eastAsia="Times New Roman" w:hAnsi="Verdana" w:cs="Times New Roman"/>
          <w:b/>
          <w:bCs/>
          <w:color w:val="555577"/>
          <w:sz w:val="28"/>
          <w:lang w:eastAsia="ru-RU"/>
        </w:rPr>
        <w:t>області</w:t>
      </w:r>
      <w:proofErr w:type="spellEnd"/>
      <w:r w:rsidRPr="009902BD">
        <w:rPr>
          <w:rFonts w:ascii="Verdana" w:eastAsia="Times New Roman" w:hAnsi="Verdana" w:cs="Times New Roman"/>
          <w:b/>
          <w:bCs/>
          <w:color w:val="555577"/>
          <w:sz w:val="28"/>
          <w:lang w:eastAsia="ru-RU"/>
        </w:rPr>
        <w:t xml:space="preserve"> за 2016 </w:t>
      </w:r>
      <w:proofErr w:type="spellStart"/>
      <w:proofErr w:type="gramStart"/>
      <w:r w:rsidRPr="009902BD">
        <w:rPr>
          <w:rFonts w:ascii="Verdana" w:eastAsia="Times New Roman" w:hAnsi="Verdana" w:cs="Times New Roman"/>
          <w:b/>
          <w:bCs/>
          <w:color w:val="555577"/>
          <w:sz w:val="28"/>
          <w:lang w:eastAsia="ru-RU"/>
        </w:rPr>
        <w:t>р</w:t>
      </w:r>
      <w:proofErr w:type="gramEnd"/>
      <w:r w:rsidRPr="009902BD">
        <w:rPr>
          <w:rFonts w:ascii="Verdana" w:eastAsia="Times New Roman" w:hAnsi="Verdana" w:cs="Times New Roman"/>
          <w:b/>
          <w:bCs/>
          <w:color w:val="555577"/>
          <w:sz w:val="28"/>
          <w:lang w:eastAsia="ru-RU"/>
        </w:rPr>
        <w:t>ік</w:t>
      </w:r>
      <w:proofErr w:type="spellEnd"/>
    </w:p>
    <w:tbl>
      <w:tblPr>
        <w:tblpPr w:leftFromText="180" w:rightFromText="180" w:vertAnchor="text"/>
        <w:tblW w:w="9128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"/>
        <w:gridCol w:w="5168"/>
        <w:gridCol w:w="1954"/>
        <w:gridCol w:w="1333"/>
      </w:tblGrid>
      <w:tr w:rsidR="009902BD" w:rsidRPr="009902BD" w:rsidTr="009902BD">
        <w:trPr>
          <w:tblCellSpacing w:w="0" w:type="dxa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Назва</w:t>
            </w:r>
            <w:proofErr w:type="spellEnd"/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базового</w:t>
            </w:r>
            <w:proofErr w:type="gramEnd"/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показника</w:t>
            </w:r>
            <w:proofErr w:type="spellEnd"/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ефективності</w:t>
            </w:r>
            <w:proofErr w:type="spellEnd"/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діяльності</w:t>
            </w:r>
            <w:proofErr w:type="spellEnd"/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 xml:space="preserve"> суду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 xml:space="preserve">за перше </w:t>
            </w:r>
            <w:proofErr w:type="spellStart"/>
            <w:proofErr w:type="gramStart"/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п</w:t>
            </w:r>
            <w:proofErr w:type="gramEnd"/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івріччя</w:t>
            </w:r>
            <w:proofErr w:type="spellEnd"/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 xml:space="preserve">за </w:t>
            </w:r>
            <w:proofErr w:type="spellStart"/>
            <w:proofErr w:type="gramStart"/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р</w:t>
            </w:r>
            <w:proofErr w:type="gramEnd"/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ік</w:t>
            </w:r>
            <w:proofErr w:type="spellEnd"/>
          </w:p>
        </w:tc>
      </w:tr>
      <w:tr w:rsidR="009902BD" w:rsidRPr="009902BD" w:rsidTr="009902BD">
        <w:trPr>
          <w:trHeight w:val="765"/>
          <w:tblCellSpacing w:w="0" w:type="dxa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Залишок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справ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матеріалів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які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розглянуті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попереднього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періоду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, в т.ч.,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залишок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справ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матеріалів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розглянутих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понад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1 </w:t>
            </w:r>
            <w:proofErr w:type="spellStart"/>
            <w:proofErr w:type="gram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ік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місцевого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суду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4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місяці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апеляційного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суд;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</w:tr>
      <w:tr w:rsidR="009902BD" w:rsidRPr="009902BD" w:rsidTr="009902BD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9902BD" w:rsidRPr="009902BD" w:rsidTr="009902BD">
        <w:trPr>
          <w:tblCellSpacing w:w="0" w:type="dxa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справ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матер</w:t>
            </w:r>
            <w:proofErr w:type="gram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іалів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що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надійшли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до суду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1989</w:t>
            </w:r>
          </w:p>
        </w:tc>
      </w:tr>
      <w:tr w:rsidR="009902BD" w:rsidRPr="009902BD" w:rsidTr="009902BD">
        <w:trPr>
          <w:tblCellSpacing w:w="0" w:type="dxa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розглянутих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справ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матер</w:t>
            </w:r>
            <w:proofErr w:type="gram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іалів</w:t>
            </w:r>
            <w:proofErr w:type="spellEnd"/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1923</w:t>
            </w:r>
          </w:p>
        </w:tc>
      </w:tr>
      <w:tr w:rsidR="009902BD" w:rsidRPr="009902BD" w:rsidTr="009902BD">
        <w:trPr>
          <w:trHeight w:val="675"/>
          <w:tblCellSpacing w:w="0" w:type="dxa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Залишок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справ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матеріалів</w:t>
            </w:r>
            <w:proofErr w:type="spellEnd"/>
            <w:proofErr w:type="gram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які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розглянуті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на 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наступний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період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, в т. ч.,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залишок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справ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матеріалів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розглянутих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понад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1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рік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місцевого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суду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4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місяці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апеляційного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суду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164</w:t>
            </w:r>
          </w:p>
        </w:tc>
      </w:tr>
      <w:tr w:rsidR="009902BD" w:rsidRPr="009902BD" w:rsidTr="009902BD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9902BD" w:rsidRPr="009902BD" w:rsidTr="009902BD">
        <w:trPr>
          <w:tblCellSpacing w:w="0" w:type="dxa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скасованих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судових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ішень</w:t>
            </w:r>
            <w:proofErr w:type="spellEnd"/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</w:tr>
      <w:tr w:rsidR="009902BD" w:rsidRPr="009902BD" w:rsidTr="009902BD">
        <w:trPr>
          <w:trHeight w:val="435"/>
          <w:tblCellSpacing w:w="0" w:type="dxa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звернень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суду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щодо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неналежної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організації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роботи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суду,</w:t>
            </w:r>
          </w:p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в т. ч.,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визнаних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обгрунтованими</w:t>
            </w:r>
            <w:proofErr w:type="spellEnd"/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902BD" w:rsidRPr="009902BD" w:rsidTr="009902BD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902BD" w:rsidRPr="009902BD" w:rsidTr="009902BD">
        <w:trPr>
          <w:tblCellSpacing w:w="0" w:type="dxa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Середня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справ та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матеріалів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що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перебували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розгляді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суді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, на одного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суддю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, за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наявності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спеціалізації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суді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spellStart"/>
            <w:proofErr w:type="gram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розгляду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кримінальних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справ та справ про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адміністративні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правопорушення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розгляду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цивільних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справ)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середня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справ та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матеріалів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що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перебували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розгляді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суді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на одного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суддю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цих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спец</w:t>
            </w:r>
            <w:proofErr w:type="gram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іалізаціях</w:t>
            </w:r>
            <w:proofErr w:type="spellEnd"/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259,5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480,75</w:t>
            </w:r>
          </w:p>
        </w:tc>
      </w:tr>
      <w:tr w:rsidR="009902BD" w:rsidRPr="009902BD" w:rsidTr="009902BD">
        <w:trPr>
          <w:tblCellSpacing w:w="0" w:type="dxa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Загальна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вхідної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документації</w:t>
            </w:r>
            <w:proofErr w:type="spellEnd"/>
          </w:p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документів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, справ, </w:t>
            </w:r>
            <w:proofErr w:type="spellStart"/>
            <w:proofErr w:type="gram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матер</w:t>
            </w:r>
            <w:proofErr w:type="gram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іалів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3859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8207</w:t>
            </w:r>
          </w:p>
        </w:tc>
      </w:tr>
      <w:tr w:rsidR="009902BD" w:rsidRPr="009902BD" w:rsidTr="009902BD">
        <w:trPr>
          <w:tblCellSpacing w:w="0" w:type="dxa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середня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ількість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вхідної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документації</w:t>
            </w:r>
            <w:proofErr w:type="spellEnd"/>
          </w:p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документів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, справ,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матеріалів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) на одного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працівника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апарату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суду </w:t>
            </w:r>
            <w:proofErr w:type="gram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за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виключенням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секретарів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помічників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суддів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551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1026</w:t>
            </w:r>
          </w:p>
        </w:tc>
      </w:tr>
      <w:tr w:rsidR="009902BD" w:rsidRPr="009902BD" w:rsidTr="009902BD">
        <w:trPr>
          <w:tblCellSpacing w:w="0" w:type="dxa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10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працівників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апарату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суду на одного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суддю</w:t>
            </w:r>
            <w:proofErr w:type="spellEnd"/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3,75</w:t>
            </w:r>
          </w:p>
        </w:tc>
      </w:tr>
      <w:tr w:rsidR="009902BD" w:rsidRPr="009902BD" w:rsidTr="009902BD">
        <w:trPr>
          <w:tblCellSpacing w:w="0" w:type="dxa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Відсоток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розглянутих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справ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89,6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92,14</w:t>
            </w:r>
          </w:p>
        </w:tc>
      </w:tr>
      <w:tr w:rsidR="009902BD" w:rsidRPr="009902BD" w:rsidTr="009902BD">
        <w:trPr>
          <w:tblCellSpacing w:w="0" w:type="dxa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Середня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ількість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розглянутих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справ на одного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суддю</w:t>
            </w:r>
            <w:proofErr w:type="spellEnd"/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480,75</w:t>
            </w:r>
          </w:p>
        </w:tc>
      </w:tr>
      <w:tr w:rsidR="009902BD" w:rsidRPr="009902BD" w:rsidTr="009902BD">
        <w:trPr>
          <w:tblCellSpacing w:w="0" w:type="dxa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Відсоток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скасованих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судових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ішень</w:t>
            </w:r>
            <w:proofErr w:type="spellEnd"/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1,09</w:t>
            </w:r>
          </w:p>
        </w:tc>
      </w:tr>
      <w:tr w:rsidR="009902BD" w:rsidRPr="009902BD" w:rsidTr="009902BD">
        <w:trPr>
          <w:tblCellSpacing w:w="0" w:type="dxa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судових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засідань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використанням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режиму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відеоконференцзв’язку</w:t>
            </w:r>
            <w:proofErr w:type="spellEnd"/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9902BD" w:rsidRPr="009902BD" w:rsidTr="009902BD">
        <w:trPr>
          <w:tblCellSpacing w:w="0" w:type="dxa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виклику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осіб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суду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використанням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SMSповідомлень</w:t>
            </w:r>
            <w:proofErr w:type="spellEnd"/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345</w:t>
            </w:r>
          </w:p>
        </w:tc>
      </w:tr>
      <w:tr w:rsidR="009902BD" w:rsidRPr="009902BD" w:rsidTr="009902BD">
        <w:trPr>
          <w:tblCellSpacing w:w="0" w:type="dxa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Наявність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веб-сторінки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суду</w:t>
            </w:r>
            <w:proofErr w:type="gram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виконання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вимог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законодавства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рішень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ради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суддів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загальних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судів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щодо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веб-сторінки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суду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Так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Так </w:t>
            </w:r>
          </w:p>
        </w:tc>
      </w:tr>
      <w:tr w:rsidR="009902BD" w:rsidRPr="009902BD" w:rsidTr="009902BD">
        <w:trPr>
          <w:tblCellSpacing w:w="0" w:type="dxa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Результати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опитування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громадя</w:t>
            </w:r>
            <w:proofErr w:type="gram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відвідувачів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суду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питань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що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стосуються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якості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діяльності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суду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вказівкою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дати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цього</w:t>
            </w:r>
            <w:proofErr w:type="spellEnd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02B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опитування</w:t>
            </w:r>
            <w:proofErr w:type="spellEnd"/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i/>
                <w:iCs/>
                <w:color w:val="000000"/>
                <w:sz w:val="27"/>
                <w:lang w:eastAsia="ru-RU"/>
              </w:rPr>
              <w:t>- </w:t>
            </w:r>
          </w:p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902BD" w:rsidRPr="009902BD" w:rsidRDefault="009902BD" w:rsidP="00990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02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9902BD" w:rsidRPr="009902BD" w:rsidRDefault="009902BD" w:rsidP="009902B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902BD" w:rsidRPr="009902BD" w:rsidRDefault="009902BD" w:rsidP="009902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02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sectPr w:rsidR="009902BD" w:rsidRPr="0099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8AA"/>
    <w:rsid w:val="009902BD"/>
    <w:rsid w:val="00CC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2BD"/>
    <w:rPr>
      <w:b/>
      <w:bCs/>
    </w:rPr>
  </w:style>
  <w:style w:type="character" w:styleId="a4">
    <w:name w:val="Emphasis"/>
    <w:basedOn w:val="a0"/>
    <w:uiPriority w:val="20"/>
    <w:qFormat/>
    <w:rsid w:val="00990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77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98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20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36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86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87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1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21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74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17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113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18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40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28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6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64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53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44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19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16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62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56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87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6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4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5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26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53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50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48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29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32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4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2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94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23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596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97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84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27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20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4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04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58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81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763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19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036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63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866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20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95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61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71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00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94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33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83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48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57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46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65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55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1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163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96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51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90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08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02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46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88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3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1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513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05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51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75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>BEST_XP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</dc:creator>
  <cp:keywords/>
  <dc:description/>
  <cp:lastModifiedBy>СУД</cp:lastModifiedBy>
  <cp:revision>2</cp:revision>
  <dcterms:created xsi:type="dcterms:W3CDTF">2017-06-16T12:01:00Z</dcterms:created>
  <dcterms:modified xsi:type="dcterms:W3CDTF">2017-06-16T12:01:00Z</dcterms:modified>
</cp:coreProperties>
</file>