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0" w:type="dxa"/>
        <w:tblInd w:w="91" w:type="dxa"/>
        <w:tblLook w:val="04A0"/>
      </w:tblPr>
      <w:tblGrid>
        <w:gridCol w:w="496"/>
        <w:gridCol w:w="960"/>
        <w:gridCol w:w="952"/>
        <w:gridCol w:w="952"/>
        <w:gridCol w:w="952"/>
        <w:gridCol w:w="952"/>
        <w:gridCol w:w="1762"/>
        <w:gridCol w:w="1138"/>
        <w:gridCol w:w="1156"/>
      </w:tblGrid>
      <w:tr w:rsidR="00141CA4" w:rsidRPr="00141CA4" w:rsidTr="00141CA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FFFFFF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141CA4" w:rsidRPr="00141CA4" w:rsidTr="00141CA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Додаток № 1</w:t>
            </w: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(до рішення ради суддів загальних судів </w:t>
            </w: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від «13» лютого 2014 року№ 21)</w:t>
            </w:r>
          </w:p>
        </w:tc>
      </w:tr>
      <w:tr w:rsidR="00141CA4" w:rsidRPr="00141CA4" w:rsidTr="00141CA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141CA4" w:rsidRPr="00141CA4" w:rsidTr="00141CA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141CA4" w:rsidRPr="00141CA4" w:rsidTr="00141CA4">
        <w:trPr>
          <w:trHeight w:val="300"/>
        </w:trPr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Базові показники ефективності діяльності</w:t>
            </w:r>
          </w:p>
        </w:tc>
      </w:tr>
      <w:tr w:rsidR="00141CA4" w:rsidRPr="00141CA4" w:rsidTr="00141CA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Ічнянського районного суду Чернігівської області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141CA4" w:rsidRPr="00141CA4" w:rsidTr="00141CA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141CA4" w:rsidRPr="00141CA4" w:rsidTr="00141CA4">
        <w:trPr>
          <w:trHeight w:val="300"/>
        </w:trPr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2019 рік</w:t>
            </w:r>
          </w:p>
        </w:tc>
      </w:tr>
      <w:tr w:rsidR="00141CA4" w:rsidRPr="00141CA4" w:rsidTr="00141CA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141CA4" w:rsidRPr="00141CA4" w:rsidTr="00141CA4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№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Назва базового показника ефективності </w:t>
            </w:r>
            <w:r w:rsidRPr="00141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br/>
              <w:t>діяльності суду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за перше півріччя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за рік</w:t>
            </w:r>
          </w:p>
        </w:tc>
      </w:tr>
      <w:tr w:rsidR="00141CA4" w:rsidRPr="00141CA4" w:rsidTr="00141CA4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Залишок справ і матеріалів, які не розглянуті з попереднього періоду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251</w:t>
            </w:r>
          </w:p>
        </w:tc>
      </w:tr>
      <w:tr w:rsidR="00141CA4" w:rsidRPr="00141CA4" w:rsidTr="00141CA4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в т. ч. залишок справ і матеріалів не розглянутих понад 1 рік для місцевого суду і 4 місяці для апеляційного суду;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</w:t>
            </w:r>
          </w:p>
        </w:tc>
      </w:tr>
      <w:tr w:rsidR="00141CA4" w:rsidRPr="00141CA4" w:rsidTr="00141CA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справ і матеріалів, що надійшли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1742</w:t>
            </w:r>
          </w:p>
        </w:tc>
      </w:tr>
      <w:tr w:rsidR="00141CA4" w:rsidRPr="00141CA4" w:rsidTr="00141CA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розглянутих справ і матеріалів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1726</w:t>
            </w:r>
          </w:p>
        </w:tc>
      </w:tr>
      <w:tr w:rsidR="00141CA4" w:rsidRPr="00141CA4" w:rsidTr="00141CA4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Залишок справ і матеріалів, які не розглянуті на наступний період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228</w:t>
            </w:r>
          </w:p>
        </w:tc>
      </w:tr>
      <w:tr w:rsidR="00141CA4" w:rsidRPr="00141CA4" w:rsidTr="00141CA4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в т. ч. залишок справ і матеріалів не розглянутих понад 1 рік для місцевого суду і 4 місяці для апеляційного суду;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</w:t>
            </w:r>
          </w:p>
        </w:tc>
      </w:tr>
      <w:tr w:rsidR="00141CA4" w:rsidRPr="00141CA4" w:rsidTr="00141CA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скасованих судових рішень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</w:tr>
      <w:tr w:rsidR="00141CA4" w:rsidRPr="00141CA4" w:rsidTr="00141CA4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звернень до суду щодо неналежної організації роботи суду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141CA4" w:rsidRPr="00141CA4" w:rsidTr="00141CA4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в т. ч. визнаних обґрунтованими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141CA4" w:rsidRPr="00141CA4" w:rsidTr="00141CA4">
        <w:trPr>
          <w:trHeight w:val="20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Середня кількість справ та матеріалів, що перебували на </w:t>
            </w: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розгляді в суді, на одного суддю,</w:t>
            </w: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за наявності спеціалізації в суді (з розгляду кримінальних </w:t>
            </w: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справ та справ про адміністративні правопорушення, з </w:t>
            </w: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розгляду цивільних справ) середня кількість справ та </w:t>
            </w: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матеріалів, що перебували на розгляді у суді на одного </w:t>
            </w: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суддю по цих спеціалізаціях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539,50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996,50</w:t>
            </w:r>
          </w:p>
        </w:tc>
      </w:tr>
      <w:tr w:rsidR="00141CA4" w:rsidRPr="00141CA4" w:rsidTr="00141CA4">
        <w:trPr>
          <w:trHeight w:val="6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1CA4">
              <w:rPr>
                <w:rFonts w:ascii="Calibri" w:eastAsia="Times New Roman" w:hAnsi="Calibri" w:cs="Calibri"/>
                <w:color w:val="000000"/>
                <w:lang w:eastAsia="uk-UA"/>
              </w:rPr>
              <w:t>8.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1CA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Загальна кількість вхідної документації (документів, </w:t>
            </w:r>
            <w:r w:rsidRPr="00141CA4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справ, матеріалів)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7404</w:t>
            </w:r>
          </w:p>
        </w:tc>
      </w:tr>
      <w:tr w:rsidR="00141CA4" w:rsidRPr="00141CA4" w:rsidTr="00141CA4">
        <w:trPr>
          <w:trHeight w:val="12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1CA4">
              <w:rPr>
                <w:rFonts w:ascii="Calibri" w:eastAsia="Times New Roman" w:hAnsi="Calibri" w:cs="Calibri"/>
                <w:color w:val="000000"/>
                <w:lang w:eastAsia="uk-UA"/>
              </w:rPr>
              <w:t>9.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1CA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Середня кількість вхідної документації (документів, </w:t>
            </w:r>
            <w:r w:rsidRPr="00141CA4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 xml:space="preserve">справ, матеріалів) на одного працівника апарату суду (за </w:t>
            </w:r>
            <w:r w:rsidRPr="00141CA4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виключенням секретарів судових засідань і помічників</w:t>
            </w:r>
            <w:r w:rsidRPr="00141CA4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суду)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</w:tr>
      <w:tr w:rsidR="00141CA4" w:rsidRPr="00141CA4" w:rsidTr="00141CA4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1CA4">
              <w:rPr>
                <w:rFonts w:ascii="Calibri" w:eastAsia="Times New Roman" w:hAnsi="Calibri" w:cs="Calibri"/>
                <w:color w:val="000000"/>
                <w:lang w:eastAsia="uk-UA"/>
              </w:rPr>
              <w:t>10.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1CA4">
              <w:rPr>
                <w:rFonts w:ascii="Calibri" w:eastAsia="Times New Roman" w:hAnsi="Calibri" w:cs="Calibri"/>
                <w:color w:val="000000"/>
                <w:lang w:eastAsia="uk-UA"/>
              </w:rPr>
              <w:t>Кількість працівників апарату суду на одного суддю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</w:tr>
      <w:tr w:rsidR="00141CA4" w:rsidRPr="00141CA4" w:rsidTr="00141CA4">
        <w:trPr>
          <w:trHeight w:val="3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1CA4">
              <w:rPr>
                <w:rFonts w:ascii="Calibri" w:eastAsia="Times New Roman" w:hAnsi="Calibri" w:cs="Calibri"/>
                <w:color w:val="000000"/>
                <w:lang w:eastAsia="uk-UA"/>
              </w:rPr>
              <w:t>11.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1CA4">
              <w:rPr>
                <w:rFonts w:ascii="Calibri" w:eastAsia="Times New Roman" w:hAnsi="Calibri" w:cs="Calibri"/>
                <w:color w:val="000000"/>
                <w:lang w:eastAsia="uk-UA"/>
              </w:rPr>
              <w:t>Відсоток розглянутих справ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99,88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99,08</w:t>
            </w:r>
          </w:p>
        </w:tc>
      </w:tr>
      <w:tr w:rsidR="00141CA4" w:rsidRPr="00141CA4" w:rsidTr="00141CA4">
        <w:trPr>
          <w:trHeight w:val="3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1CA4">
              <w:rPr>
                <w:rFonts w:ascii="Calibri" w:eastAsia="Times New Roman" w:hAnsi="Calibri" w:cs="Calibri"/>
                <w:color w:val="000000"/>
                <w:lang w:eastAsia="uk-UA"/>
              </w:rPr>
              <w:t>12.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1CA4">
              <w:rPr>
                <w:rFonts w:ascii="Calibri" w:eastAsia="Times New Roman" w:hAnsi="Calibri" w:cs="Calibri"/>
                <w:color w:val="000000"/>
                <w:lang w:eastAsia="uk-UA"/>
              </w:rPr>
              <w:t>Середня кількість розглянутих справ на одного суддю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413,50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863,00</w:t>
            </w:r>
          </w:p>
        </w:tc>
      </w:tr>
      <w:tr w:rsidR="00141CA4" w:rsidRPr="00141CA4" w:rsidTr="00141CA4">
        <w:trPr>
          <w:trHeight w:val="3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1CA4">
              <w:rPr>
                <w:rFonts w:ascii="Calibri" w:eastAsia="Times New Roman" w:hAnsi="Calibri" w:cs="Calibri"/>
                <w:color w:val="000000"/>
                <w:lang w:eastAsia="uk-UA"/>
              </w:rPr>
              <w:t>13.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1CA4">
              <w:rPr>
                <w:rFonts w:ascii="Calibri" w:eastAsia="Times New Roman" w:hAnsi="Calibri" w:cs="Calibri"/>
                <w:color w:val="000000"/>
                <w:lang w:eastAsia="uk-UA"/>
              </w:rPr>
              <w:t>Відсоток скасованих судових рішень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0,87</w:t>
            </w:r>
          </w:p>
        </w:tc>
      </w:tr>
      <w:tr w:rsidR="00141CA4" w:rsidRPr="00141CA4" w:rsidTr="00141CA4">
        <w:trPr>
          <w:trHeight w:val="8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1CA4">
              <w:rPr>
                <w:rFonts w:ascii="Calibri" w:eastAsia="Times New Roman" w:hAnsi="Calibri" w:cs="Calibri"/>
                <w:color w:val="000000"/>
                <w:lang w:eastAsia="uk-UA"/>
              </w:rPr>
              <w:t>14.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1CA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Кількість судових засідань з використанням режиму </w:t>
            </w:r>
            <w:r w:rsidRPr="00141CA4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відеоконкференцзв’язку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</w:tr>
      <w:tr w:rsidR="00141CA4" w:rsidRPr="00141CA4" w:rsidTr="00141CA4">
        <w:trPr>
          <w:trHeight w:val="8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1CA4">
              <w:rPr>
                <w:rFonts w:ascii="Calibri" w:eastAsia="Times New Roman" w:hAnsi="Calibri" w:cs="Calibri"/>
                <w:color w:val="000000"/>
                <w:lang w:eastAsia="uk-UA"/>
              </w:rPr>
              <w:t>15.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1CA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Кількість викликів осіб до суду з використанням </w:t>
            </w:r>
            <w:r w:rsidRPr="00141CA4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SMS-повідомлень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293</w:t>
            </w:r>
          </w:p>
        </w:tc>
      </w:tr>
      <w:tr w:rsidR="00141CA4" w:rsidRPr="00141CA4" w:rsidTr="00141CA4">
        <w:trPr>
          <w:trHeight w:val="105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1CA4">
              <w:rPr>
                <w:rFonts w:ascii="Calibri" w:eastAsia="Times New Roman" w:hAnsi="Calibri" w:cs="Calibri"/>
                <w:color w:val="000000"/>
                <w:lang w:eastAsia="uk-UA"/>
              </w:rPr>
              <w:t>16.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1CA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Наявність веб-сторінки суду, виконання вимог </w:t>
            </w:r>
            <w:r w:rsidRPr="00141CA4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 xml:space="preserve">законодавства та рішень ради суддів загальних судів </w:t>
            </w:r>
            <w:r w:rsidRPr="00141CA4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щодо веб-сторінки суду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141CA4" w:rsidRPr="00141CA4" w:rsidTr="00141CA4">
        <w:trPr>
          <w:trHeight w:val="105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1CA4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17.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1CA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Результати опитування громадян-відвідувачів суду з </w:t>
            </w:r>
            <w:r w:rsidRPr="00141CA4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 xml:space="preserve">питань, що стосуються якості діяльності суду, з </w:t>
            </w:r>
            <w:r w:rsidRPr="00141CA4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вказівкою дати цього опитування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A4" w:rsidRPr="00141CA4" w:rsidRDefault="00141CA4" w:rsidP="0014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41C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</w:tbl>
    <w:p w:rsidR="003E6CC3" w:rsidRPr="00141CA4" w:rsidRDefault="003E6CC3" w:rsidP="00141CA4"/>
    <w:sectPr w:rsidR="003E6CC3" w:rsidRPr="00141CA4" w:rsidSect="003E6C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73977"/>
    <w:rsid w:val="00073977"/>
    <w:rsid w:val="00141CA4"/>
    <w:rsid w:val="002034EB"/>
    <w:rsid w:val="003E6CC3"/>
    <w:rsid w:val="003F5441"/>
    <w:rsid w:val="00F4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1462</Words>
  <Characters>834</Characters>
  <Application>Microsoft Office Word</Application>
  <DocSecurity>0</DocSecurity>
  <Lines>6</Lines>
  <Paragraphs>4</Paragraphs>
  <ScaleCrop>false</ScaleCrop>
  <Company>diakov.net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2020-01-11T13:02:00Z</dcterms:created>
  <dcterms:modified xsi:type="dcterms:W3CDTF">2020-01-11T13:15:00Z</dcterms:modified>
</cp:coreProperties>
</file>